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053" w:rsidRPr="00733640" w:rsidRDefault="00490074" w:rsidP="00490074">
      <w:pPr>
        <w:spacing w:line="360" w:lineRule="auto"/>
        <w:jc w:val="right"/>
        <w:rPr>
          <w:rFonts w:cstheme="minorHAnsi"/>
          <w:b/>
          <w:bCs/>
          <w:sz w:val="28"/>
        </w:rPr>
      </w:pPr>
      <w:proofErr w:type="spellStart"/>
      <w:r w:rsidRPr="00733640">
        <w:rPr>
          <w:rFonts w:cstheme="minorHAnsi"/>
          <w:b/>
          <w:bCs/>
          <w:sz w:val="28"/>
        </w:rPr>
        <w:t>Yada</w:t>
      </w:r>
      <w:proofErr w:type="spellEnd"/>
      <w:r w:rsidRPr="00733640">
        <w:rPr>
          <w:rFonts w:cstheme="minorHAnsi"/>
          <w:b/>
          <w:bCs/>
          <w:sz w:val="28"/>
        </w:rPr>
        <w:t xml:space="preserve"> </w:t>
      </w:r>
      <w:proofErr w:type="spellStart"/>
      <w:r w:rsidRPr="00733640">
        <w:rPr>
          <w:rFonts w:cstheme="minorHAnsi"/>
          <w:b/>
          <w:bCs/>
          <w:sz w:val="28"/>
        </w:rPr>
        <w:t>Chompoobutrgool</w:t>
      </w:r>
      <w:proofErr w:type="spellEnd"/>
    </w:p>
    <w:p w:rsidR="00490074" w:rsidRPr="00733640" w:rsidRDefault="00490074" w:rsidP="00490074">
      <w:pPr>
        <w:spacing w:line="360" w:lineRule="auto"/>
        <w:jc w:val="right"/>
        <w:rPr>
          <w:rFonts w:cstheme="minorHAnsi"/>
          <w:b/>
          <w:bCs/>
          <w:sz w:val="28"/>
        </w:rPr>
      </w:pPr>
      <w:r w:rsidRPr="00733640">
        <w:rPr>
          <w:rFonts w:cstheme="minorHAnsi"/>
          <w:b/>
          <w:bCs/>
          <w:sz w:val="28"/>
        </w:rPr>
        <w:t>5204641467</w:t>
      </w:r>
    </w:p>
    <w:p w:rsidR="00490074" w:rsidRPr="00733640" w:rsidRDefault="00490074" w:rsidP="00490074">
      <w:pPr>
        <w:spacing w:line="360" w:lineRule="auto"/>
        <w:jc w:val="center"/>
        <w:rPr>
          <w:rFonts w:cstheme="minorHAnsi"/>
          <w:b/>
          <w:bCs/>
          <w:sz w:val="28"/>
        </w:rPr>
      </w:pPr>
      <w:r w:rsidRPr="00733640">
        <w:rPr>
          <w:rFonts w:cstheme="minorHAnsi"/>
          <w:b/>
          <w:bCs/>
          <w:sz w:val="28"/>
        </w:rPr>
        <w:t>Assignment 3</w:t>
      </w:r>
    </w:p>
    <w:p w:rsidR="00490074" w:rsidRPr="00733640" w:rsidRDefault="00490074" w:rsidP="00490074">
      <w:pPr>
        <w:spacing w:line="360" w:lineRule="auto"/>
        <w:rPr>
          <w:rFonts w:cstheme="minorHAnsi"/>
          <w:b/>
          <w:bCs/>
          <w:sz w:val="28"/>
          <w:u w:val="single"/>
        </w:rPr>
      </w:pPr>
      <w:r w:rsidRPr="00733640">
        <w:rPr>
          <w:rFonts w:cstheme="minorHAnsi"/>
          <w:b/>
          <w:bCs/>
          <w:sz w:val="28"/>
          <w:u w:val="single"/>
        </w:rPr>
        <w:t>10 Trends from Food industry</w:t>
      </w:r>
    </w:p>
    <w:p w:rsidR="00490074" w:rsidRPr="00733640" w:rsidRDefault="00154D42" w:rsidP="00490074">
      <w:pPr>
        <w:pStyle w:val="ListParagraph"/>
        <w:numPr>
          <w:ilvl w:val="0"/>
          <w:numId w:val="1"/>
        </w:numPr>
        <w:spacing w:line="360" w:lineRule="auto"/>
        <w:rPr>
          <w:rFonts w:cstheme="minorHAnsi"/>
          <w:b/>
          <w:bCs/>
          <w:sz w:val="28"/>
        </w:rPr>
      </w:pPr>
      <w:r w:rsidRPr="00733640">
        <w:rPr>
          <w:rFonts w:cstheme="minorHAnsi"/>
          <w:b/>
          <w:bCs/>
          <w:sz w:val="28"/>
        </w:rPr>
        <w:t xml:space="preserve">The </w:t>
      </w:r>
      <w:r w:rsidR="003E6DD4" w:rsidRPr="00733640">
        <w:rPr>
          <w:rFonts w:cstheme="minorHAnsi"/>
          <w:b/>
          <w:bCs/>
          <w:sz w:val="28"/>
        </w:rPr>
        <w:t>agricultural sector in Thailand had an increasing value from -2.3% in 2010 to 3.8% in 2011.</w:t>
      </w:r>
    </w:p>
    <w:p w:rsidR="00490074" w:rsidRPr="00733640" w:rsidRDefault="00A323D5" w:rsidP="00275C19">
      <w:pPr>
        <w:pStyle w:val="ListParagraph"/>
        <w:numPr>
          <w:ilvl w:val="0"/>
          <w:numId w:val="1"/>
        </w:numPr>
        <w:spacing w:line="360" w:lineRule="auto"/>
        <w:rPr>
          <w:rFonts w:cstheme="minorHAnsi"/>
          <w:b/>
          <w:bCs/>
          <w:sz w:val="28"/>
        </w:rPr>
      </w:pPr>
      <w:r w:rsidRPr="00733640">
        <w:rPr>
          <w:rFonts w:cstheme="minorHAnsi"/>
          <w:b/>
          <w:bCs/>
          <w:sz w:val="28"/>
        </w:rPr>
        <w:t xml:space="preserve">The Thai export of processed foods </w:t>
      </w:r>
      <w:r w:rsidR="00E012A9">
        <w:rPr>
          <w:rFonts w:cstheme="minorHAnsi"/>
          <w:b/>
          <w:bCs/>
          <w:sz w:val="28"/>
        </w:rPr>
        <w:t xml:space="preserve">to the EU </w:t>
      </w:r>
      <w:r w:rsidRPr="00733640">
        <w:rPr>
          <w:rFonts w:cstheme="minorHAnsi"/>
          <w:b/>
          <w:bCs/>
          <w:sz w:val="28"/>
        </w:rPr>
        <w:t xml:space="preserve">increased gradually from 22 billion </w:t>
      </w:r>
      <w:proofErr w:type="spellStart"/>
      <w:r w:rsidRPr="00733640">
        <w:rPr>
          <w:rFonts w:cstheme="minorHAnsi"/>
          <w:b/>
          <w:bCs/>
          <w:sz w:val="28"/>
        </w:rPr>
        <w:t>euros</w:t>
      </w:r>
      <w:proofErr w:type="spellEnd"/>
      <w:r w:rsidRPr="00733640">
        <w:rPr>
          <w:rFonts w:cstheme="minorHAnsi"/>
          <w:b/>
          <w:bCs/>
          <w:sz w:val="28"/>
        </w:rPr>
        <w:t xml:space="preserve"> in 2000 to 27.7 billion </w:t>
      </w:r>
      <w:proofErr w:type="spellStart"/>
      <w:r w:rsidRPr="00733640">
        <w:rPr>
          <w:rFonts w:cstheme="minorHAnsi"/>
          <w:b/>
          <w:bCs/>
          <w:sz w:val="28"/>
        </w:rPr>
        <w:t>euros</w:t>
      </w:r>
      <w:proofErr w:type="spellEnd"/>
      <w:r w:rsidRPr="00733640">
        <w:rPr>
          <w:rFonts w:cstheme="minorHAnsi"/>
          <w:b/>
          <w:bCs/>
          <w:sz w:val="28"/>
        </w:rPr>
        <w:t xml:space="preserve"> in 2004. </w:t>
      </w:r>
    </w:p>
    <w:p w:rsidR="00490074" w:rsidRPr="00733640" w:rsidRDefault="00A323D5" w:rsidP="00490074">
      <w:pPr>
        <w:pStyle w:val="ListParagraph"/>
        <w:numPr>
          <w:ilvl w:val="0"/>
          <w:numId w:val="1"/>
        </w:numPr>
        <w:spacing w:line="360" w:lineRule="auto"/>
        <w:rPr>
          <w:rFonts w:cstheme="minorHAnsi"/>
          <w:b/>
          <w:bCs/>
          <w:sz w:val="28"/>
        </w:rPr>
      </w:pPr>
      <w:r w:rsidRPr="00733640">
        <w:rPr>
          <w:rFonts w:cstheme="minorHAnsi"/>
          <w:b/>
          <w:bCs/>
          <w:sz w:val="28"/>
        </w:rPr>
        <w:t xml:space="preserve">The Thai import of processed foods </w:t>
      </w:r>
      <w:r w:rsidR="00E012A9">
        <w:rPr>
          <w:rFonts w:cstheme="minorHAnsi"/>
          <w:b/>
          <w:bCs/>
          <w:sz w:val="28"/>
        </w:rPr>
        <w:t xml:space="preserve">from the EU </w:t>
      </w:r>
      <w:r w:rsidRPr="00733640">
        <w:rPr>
          <w:rFonts w:cstheme="minorHAnsi"/>
          <w:b/>
          <w:bCs/>
          <w:sz w:val="28"/>
        </w:rPr>
        <w:t xml:space="preserve">increased gradually from 24.3 billion </w:t>
      </w:r>
      <w:proofErr w:type="spellStart"/>
      <w:r w:rsidRPr="00733640">
        <w:rPr>
          <w:rFonts w:cstheme="minorHAnsi"/>
          <w:b/>
          <w:bCs/>
          <w:sz w:val="28"/>
        </w:rPr>
        <w:t>euros</w:t>
      </w:r>
      <w:proofErr w:type="spellEnd"/>
      <w:r w:rsidRPr="00733640">
        <w:rPr>
          <w:rFonts w:cstheme="minorHAnsi"/>
          <w:b/>
          <w:bCs/>
          <w:sz w:val="28"/>
        </w:rPr>
        <w:t xml:space="preserve"> in 2000 to 30.2 billion </w:t>
      </w:r>
      <w:proofErr w:type="spellStart"/>
      <w:r w:rsidRPr="00733640">
        <w:rPr>
          <w:rFonts w:cstheme="minorHAnsi"/>
          <w:b/>
          <w:bCs/>
          <w:sz w:val="28"/>
        </w:rPr>
        <w:t>euros</w:t>
      </w:r>
      <w:proofErr w:type="spellEnd"/>
      <w:r w:rsidRPr="00733640">
        <w:rPr>
          <w:rFonts w:cstheme="minorHAnsi"/>
          <w:b/>
          <w:bCs/>
          <w:sz w:val="28"/>
        </w:rPr>
        <w:t xml:space="preserve"> in 2004.</w:t>
      </w:r>
    </w:p>
    <w:p w:rsidR="00E012A9" w:rsidRDefault="00275C19" w:rsidP="00E012A9">
      <w:pPr>
        <w:pStyle w:val="ListParagraph"/>
        <w:numPr>
          <w:ilvl w:val="0"/>
          <w:numId w:val="1"/>
        </w:numPr>
        <w:spacing w:line="360" w:lineRule="auto"/>
        <w:rPr>
          <w:rFonts w:cstheme="minorHAnsi"/>
          <w:b/>
          <w:bCs/>
          <w:sz w:val="28"/>
        </w:rPr>
      </w:pPr>
      <w:r w:rsidRPr="00733640">
        <w:rPr>
          <w:rFonts w:cstheme="minorHAnsi"/>
          <w:b/>
          <w:bCs/>
          <w:sz w:val="28"/>
        </w:rPr>
        <w:t>The rapid growth of modern retail food outlets in Thailand increased from around 5% in late 1980s to more than 40% in 2002</w:t>
      </w:r>
      <w:r w:rsidR="00E012A9">
        <w:rPr>
          <w:rFonts w:cstheme="minorHAnsi"/>
          <w:b/>
          <w:bCs/>
          <w:sz w:val="28"/>
        </w:rPr>
        <w:t>.</w:t>
      </w:r>
    </w:p>
    <w:p w:rsidR="00490074" w:rsidRPr="00E012A9" w:rsidRDefault="00E012A9" w:rsidP="00E012A9">
      <w:pPr>
        <w:pStyle w:val="ListParagraph"/>
        <w:numPr>
          <w:ilvl w:val="0"/>
          <w:numId w:val="1"/>
        </w:numPr>
        <w:spacing w:line="360" w:lineRule="auto"/>
        <w:rPr>
          <w:rFonts w:cstheme="minorHAnsi"/>
          <w:b/>
          <w:bCs/>
          <w:sz w:val="28"/>
        </w:rPr>
      </w:pPr>
      <w:r w:rsidRPr="00E012A9">
        <w:rPr>
          <w:rFonts w:cstheme="minorHAnsi"/>
          <w:b/>
          <w:bCs/>
          <w:sz w:val="28"/>
          <w:lang/>
        </w:rPr>
        <w:t>The share of global use of cereals for animal feed in developing countries has doubled to 36% since the early 1900s up until the late 1990s.</w:t>
      </w:r>
    </w:p>
    <w:p w:rsidR="00490074" w:rsidRPr="00733640" w:rsidRDefault="001818B9" w:rsidP="00490074">
      <w:pPr>
        <w:pStyle w:val="ListParagraph"/>
        <w:numPr>
          <w:ilvl w:val="0"/>
          <w:numId w:val="1"/>
        </w:numPr>
        <w:spacing w:line="360" w:lineRule="auto"/>
        <w:rPr>
          <w:rFonts w:cstheme="minorHAnsi"/>
          <w:b/>
          <w:bCs/>
          <w:sz w:val="28"/>
        </w:rPr>
      </w:pPr>
      <w:r w:rsidRPr="00733640">
        <w:rPr>
          <w:rFonts w:cstheme="minorHAnsi"/>
          <w:b/>
          <w:bCs/>
          <w:sz w:val="28"/>
        </w:rPr>
        <w:t xml:space="preserve">The global price of food </w:t>
      </w:r>
      <w:r w:rsidR="00E012A9">
        <w:rPr>
          <w:rFonts w:cstheme="minorHAnsi"/>
          <w:b/>
          <w:bCs/>
          <w:sz w:val="28"/>
        </w:rPr>
        <w:t xml:space="preserve">had </w:t>
      </w:r>
      <w:r w:rsidR="00744160" w:rsidRPr="00733640">
        <w:rPr>
          <w:rFonts w:cstheme="minorHAnsi"/>
          <w:b/>
          <w:bCs/>
          <w:sz w:val="28"/>
        </w:rPr>
        <w:t>increased</w:t>
      </w:r>
      <w:r w:rsidRPr="00733640">
        <w:rPr>
          <w:rFonts w:cstheme="minorHAnsi"/>
          <w:b/>
          <w:bCs/>
          <w:sz w:val="28"/>
        </w:rPr>
        <w:t xml:space="preserve"> </w:t>
      </w:r>
      <w:r w:rsidR="00744160" w:rsidRPr="00733640">
        <w:rPr>
          <w:rFonts w:cstheme="minorHAnsi"/>
          <w:b/>
          <w:bCs/>
          <w:sz w:val="28"/>
        </w:rPr>
        <w:t>by 37%</w:t>
      </w:r>
      <w:r w:rsidRPr="00733640">
        <w:rPr>
          <w:rFonts w:cstheme="minorHAnsi"/>
          <w:b/>
          <w:bCs/>
          <w:sz w:val="28"/>
        </w:rPr>
        <w:t xml:space="preserve"> </w:t>
      </w:r>
      <w:r w:rsidR="00744160" w:rsidRPr="00733640">
        <w:rPr>
          <w:rFonts w:cstheme="minorHAnsi"/>
          <w:b/>
          <w:bCs/>
          <w:sz w:val="28"/>
        </w:rPr>
        <w:t>since</w:t>
      </w:r>
      <w:r w:rsidRPr="00733640">
        <w:rPr>
          <w:rFonts w:cstheme="minorHAnsi"/>
          <w:b/>
          <w:bCs/>
          <w:sz w:val="28"/>
        </w:rPr>
        <w:t xml:space="preserve"> </w:t>
      </w:r>
      <w:r w:rsidR="00744160" w:rsidRPr="00733640">
        <w:rPr>
          <w:rFonts w:cstheme="minorHAnsi"/>
          <w:b/>
          <w:bCs/>
          <w:sz w:val="28"/>
        </w:rPr>
        <w:t xml:space="preserve">2010 up until </w:t>
      </w:r>
      <w:r w:rsidRPr="00733640">
        <w:rPr>
          <w:rFonts w:cstheme="minorHAnsi"/>
          <w:b/>
          <w:bCs/>
          <w:sz w:val="28"/>
        </w:rPr>
        <w:t xml:space="preserve">2011. </w:t>
      </w:r>
    </w:p>
    <w:p w:rsidR="00D0421C" w:rsidRPr="00733640" w:rsidRDefault="00D0421C" w:rsidP="000E7A24">
      <w:pPr>
        <w:pStyle w:val="ListParagraph"/>
        <w:numPr>
          <w:ilvl w:val="0"/>
          <w:numId w:val="1"/>
        </w:numPr>
        <w:spacing w:line="360" w:lineRule="auto"/>
        <w:rPr>
          <w:rFonts w:cstheme="minorHAnsi"/>
          <w:b/>
          <w:bCs/>
          <w:sz w:val="28"/>
        </w:rPr>
      </w:pPr>
      <w:r w:rsidRPr="00733640">
        <w:rPr>
          <w:rFonts w:cstheme="minorHAnsi"/>
          <w:b/>
          <w:bCs/>
          <w:sz w:val="28"/>
        </w:rPr>
        <w:t xml:space="preserve">The sales of frozen foods in the US increased by 10 billion dollars (a 22% increase) to a total value of 56 billion dollars in 2010. </w:t>
      </w:r>
    </w:p>
    <w:p w:rsidR="00300686" w:rsidRPr="00733640" w:rsidRDefault="000E7A24" w:rsidP="00300686">
      <w:pPr>
        <w:pStyle w:val="ListParagraph"/>
        <w:numPr>
          <w:ilvl w:val="0"/>
          <w:numId w:val="1"/>
        </w:numPr>
        <w:spacing w:line="360" w:lineRule="auto"/>
        <w:rPr>
          <w:rFonts w:cstheme="minorHAnsi"/>
          <w:b/>
          <w:bCs/>
          <w:sz w:val="28"/>
        </w:rPr>
      </w:pPr>
      <w:r w:rsidRPr="00733640">
        <w:rPr>
          <w:rFonts w:cstheme="minorHAnsi"/>
          <w:b/>
          <w:bCs/>
          <w:sz w:val="28"/>
          <w:lang/>
        </w:rPr>
        <w:t xml:space="preserve">Total meat production in the developing world </w:t>
      </w:r>
      <w:r w:rsidR="00D34772" w:rsidRPr="00733640">
        <w:rPr>
          <w:rFonts w:cstheme="minorHAnsi"/>
          <w:b/>
          <w:bCs/>
          <w:sz w:val="28"/>
          <w:lang/>
        </w:rPr>
        <w:t>increased</w:t>
      </w:r>
      <w:r w:rsidRPr="00733640">
        <w:rPr>
          <w:rFonts w:cstheme="minorHAnsi"/>
          <w:b/>
          <w:bCs/>
          <w:sz w:val="28"/>
          <w:lang/>
        </w:rPr>
        <w:t xml:space="preserve"> </w:t>
      </w:r>
      <w:r w:rsidR="00D34772" w:rsidRPr="00733640">
        <w:rPr>
          <w:rFonts w:cstheme="minorHAnsi"/>
          <w:b/>
          <w:bCs/>
          <w:sz w:val="28"/>
          <w:lang/>
        </w:rPr>
        <w:t xml:space="preserve">from 45 million tons in 1980 </w:t>
      </w:r>
      <w:r w:rsidRPr="00733640">
        <w:rPr>
          <w:rFonts w:cstheme="minorHAnsi"/>
          <w:b/>
          <w:bCs/>
          <w:sz w:val="28"/>
          <w:lang/>
        </w:rPr>
        <w:t>to 134 million tons</w:t>
      </w:r>
      <w:r w:rsidR="00D34772" w:rsidRPr="00733640">
        <w:rPr>
          <w:rFonts w:cstheme="minorHAnsi"/>
          <w:b/>
          <w:bCs/>
          <w:sz w:val="28"/>
          <w:lang/>
        </w:rPr>
        <w:t xml:space="preserve"> in 2002.</w:t>
      </w:r>
    </w:p>
    <w:p w:rsidR="00733640" w:rsidRPr="00733640" w:rsidRDefault="00300686" w:rsidP="00733640">
      <w:pPr>
        <w:pStyle w:val="ListParagraph"/>
        <w:numPr>
          <w:ilvl w:val="0"/>
          <w:numId w:val="1"/>
        </w:numPr>
        <w:spacing w:line="360" w:lineRule="auto"/>
        <w:rPr>
          <w:rFonts w:cstheme="minorHAnsi"/>
          <w:b/>
          <w:bCs/>
          <w:sz w:val="28"/>
        </w:rPr>
      </w:pPr>
      <w:r w:rsidRPr="00733640">
        <w:rPr>
          <w:rFonts w:cstheme="minorHAnsi"/>
          <w:b/>
          <w:bCs/>
          <w:sz w:val="28"/>
          <w:lang/>
        </w:rPr>
        <w:t>The global cattle population is expected to increase from 1.5 billion to 2.6 billion between 2000 and 2050, and the global goat and sheep population from 1.7 billion to 2.7 billion.</w:t>
      </w:r>
      <w:r w:rsidR="00733640" w:rsidRPr="00733640">
        <w:rPr>
          <w:rFonts w:cstheme="minorHAnsi"/>
          <w:b/>
          <w:bCs/>
          <w:sz w:val="28"/>
        </w:rPr>
        <w:t xml:space="preserve"> </w:t>
      </w:r>
    </w:p>
    <w:p w:rsidR="00490074" w:rsidRPr="00733640" w:rsidRDefault="00733640" w:rsidP="00733640">
      <w:pPr>
        <w:pStyle w:val="ListParagraph"/>
        <w:numPr>
          <w:ilvl w:val="0"/>
          <w:numId w:val="1"/>
        </w:numPr>
        <w:spacing w:line="360" w:lineRule="auto"/>
        <w:rPr>
          <w:rFonts w:cstheme="minorHAnsi"/>
          <w:b/>
          <w:bCs/>
          <w:sz w:val="28"/>
        </w:rPr>
      </w:pPr>
      <w:r w:rsidRPr="00733640">
        <w:rPr>
          <w:rFonts w:cstheme="minorHAnsi"/>
          <w:b/>
          <w:bCs/>
          <w:sz w:val="28"/>
        </w:rPr>
        <w:t>The frozen food and beverage sector in the US is expected to increase by 25% to 70 billion dollars in retail sales between 2010 and 2015.</w:t>
      </w:r>
    </w:p>
    <w:p w:rsidR="00A034F1" w:rsidRPr="00733640" w:rsidRDefault="00A034F1" w:rsidP="00300686">
      <w:pPr>
        <w:spacing w:line="360" w:lineRule="auto"/>
        <w:ind w:left="360"/>
        <w:rPr>
          <w:rFonts w:cstheme="minorHAnsi"/>
          <w:b/>
          <w:bCs/>
          <w:sz w:val="28"/>
        </w:rPr>
      </w:pPr>
    </w:p>
    <w:p w:rsidR="00154D42" w:rsidRPr="00733640" w:rsidRDefault="00154D42" w:rsidP="00490074">
      <w:pPr>
        <w:spacing w:line="360" w:lineRule="auto"/>
        <w:rPr>
          <w:rFonts w:cstheme="minorHAnsi"/>
          <w:b/>
          <w:bCs/>
          <w:sz w:val="28"/>
        </w:rPr>
      </w:pPr>
    </w:p>
    <w:p w:rsidR="00490074" w:rsidRPr="00733640" w:rsidRDefault="00490074" w:rsidP="00490074">
      <w:pPr>
        <w:spacing w:line="360" w:lineRule="auto"/>
        <w:rPr>
          <w:rFonts w:cstheme="minorHAnsi"/>
          <w:b/>
          <w:bCs/>
          <w:sz w:val="28"/>
        </w:rPr>
      </w:pPr>
      <w:r w:rsidRPr="00733640">
        <w:rPr>
          <w:rFonts w:cstheme="minorHAnsi"/>
          <w:b/>
          <w:bCs/>
          <w:sz w:val="28"/>
          <w:u w:val="single"/>
        </w:rPr>
        <w:lastRenderedPageBreak/>
        <w:t>10 trends from the general world</w:t>
      </w:r>
    </w:p>
    <w:p w:rsidR="006214C2" w:rsidRPr="00733640" w:rsidRDefault="006214C2" w:rsidP="006214C2">
      <w:pPr>
        <w:pStyle w:val="ListParagraph"/>
        <w:numPr>
          <w:ilvl w:val="0"/>
          <w:numId w:val="2"/>
        </w:numPr>
        <w:spacing w:line="360" w:lineRule="auto"/>
        <w:rPr>
          <w:rFonts w:cstheme="minorHAnsi"/>
          <w:b/>
          <w:bCs/>
          <w:sz w:val="28"/>
        </w:rPr>
      </w:pPr>
      <w:r w:rsidRPr="00733640">
        <w:rPr>
          <w:rFonts w:cstheme="minorHAnsi"/>
          <w:b/>
          <w:bCs/>
          <w:sz w:val="28"/>
        </w:rPr>
        <w:t>The birth rate in Thailand decreased steadily from 16.86% in 2000 to 12.95% in 2011.</w:t>
      </w:r>
    </w:p>
    <w:p w:rsidR="006214C2" w:rsidRPr="00733640" w:rsidRDefault="006214C2" w:rsidP="006214C2">
      <w:pPr>
        <w:pStyle w:val="ListParagraph"/>
        <w:numPr>
          <w:ilvl w:val="0"/>
          <w:numId w:val="2"/>
        </w:numPr>
        <w:spacing w:line="360" w:lineRule="auto"/>
        <w:rPr>
          <w:rFonts w:cstheme="minorHAnsi"/>
          <w:b/>
          <w:bCs/>
          <w:sz w:val="28"/>
        </w:rPr>
      </w:pPr>
      <w:r w:rsidRPr="00733640">
        <w:rPr>
          <w:rFonts w:cstheme="minorHAnsi"/>
          <w:b/>
          <w:bCs/>
          <w:sz w:val="28"/>
        </w:rPr>
        <w:t>The population growth rate in Thailand decreased from 0.93% in 2000 to 0.57% in 2011.</w:t>
      </w:r>
    </w:p>
    <w:p w:rsidR="00490074" w:rsidRPr="00733640" w:rsidRDefault="00154D42" w:rsidP="006214C2">
      <w:pPr>
        <w:pStyle w:val="ListParagraph"/>
        <w:numPr>
          <w:ilvl w:val="0"/>
          <w:numId w:val="2"/>
        </w:numPr>
        <w:spacing w:line="360" w:lineRule="auto"/>
        <w:rPr>
          <w:rFonts w:cstheme="minorHAnsi"/>
          <w:b/>
          <w:bCs/>
          <w:sz w:val="28"/>
        </w:rPr>
      </w:pPr>
      <w:r w:rsidRPr="00733640">
        <w:rPr>
          <w:rFonts w:cstheme="minorHAnsi"/>
          <w:b/>
          <w:bCs/>
          <w:sz w:val="28"/>
        </w:rPr>
        <w:t>Gross Domestic Product (GDP) of Thailand decreased from 7.8% in 2010 to 0.1% in 2011.</w:t>
      </w:r>
    </w:p>
    <w:p w:rsidR="00490074" w:rsidRPr="00733640" w:rsidRDefault="00154D42" w:rsidP="006214C2">
      <w:pPr>
        <w:pStyle w:val="ListParagraph"/>
        <w:numPr>
          <w:ilvl w:val="0"/>
          <w:numId w:val="2"/>
        </w:numPr>
        <w:spacing w:line="360" w:lineRule="auto"/>
        <w:rPr>
          <w:rFonts w:cstheme="minorHAnsi"/>
          <w:b/>
          <w:bCs/>
          <w:sz w:val="28"/>
        </w:rPr>
      </w:pPr>
      <w:r w:rsidRPr="00733640">
        <w:rPr>
          <w:rFonts w:cstheme="minorHAnsi"/>
          <w:b/>
          <w:bCs/>
          <w:sz w:val="28"/>
        </w:rPr>
        <w:t>Private consumption expenditure in Thailand decreased from 4.8% in 2010 to 1.3% in 2011.</w:t>
      </w:r>
    </w:p>
    <w:p w:rsidR="00C72DEC" w:rsidRPr="00733640" w:rsidRDefault="00C72DEC" w:rsidP="006214C2">
      <w:pPr>
        <w:pStyle w:val="ListParagraph"/>
        <w:numPr>
          <w:ilvl w:val="0"/>
          <w:numId w:val="2"/>
        </w:numPr>
        <w:spacing w:line="360" w:lineRule="auto"/>
        <w:rPr>
          <w:rFonts w:cstheme="minorHAnsi"/>
          <w:b/>
          <w:bCs/>
          <w:sz w:val="28"/>
        </w:rPr>
      </w:pPr>
      <w:r w:rsidRPr="00733640">
        <w:rPr>
          <w:rFonts w:cstheme="minorHAnsi"/>
          <w:b/>
          <w:bCs/>
          <w:sz w:val="28"/>
        </w:rPr>
        <w:t>The manufacturing sector in Thailand had a huge decrease in its value from 13.9% in 2010 to -4.3% in 2011.</w:t>
      </w:r>
    </w:p>
    <w:p w:rsidR="00490074" w:rsidRPr="00733640" w:rsidRDefault="00275C19" w:rsidP="006214C2">
      <w:pPr>
        <w:pStyle w:val="ListParagraph"/>
        <w:numPr>
          <w:ilvl w:val="0"/>
          <w:numId w:val="2"/>
        </w:numPr>
        <w:spacing w:line="360" w:lineRule="auto"/>
        <w:rPr>
          <w:rFonts w:cstheme="minorHAnsi"/>
          <w:b/>
          <w:bCs/>
          <w:sz w:val="28"/>
        </w:rPr>
      </w:pPr>
      <w:r w:rsidRPr="00733640">
        <w:rPr>
          <w:rFonts w:cstheme="minorHAnsi"/>
          <w:b/>
          <w:bCs/>
          <w:sz w:val="28"/>
        </w:rPr>
        <w:t>The headline consumer price index (CPI) in Thailand increased from 3.3% in 2010 to 3.81% in 2011.</w:t>
      </w:r>
    </w:p>
    <w:p w:rsidR="00E012A9" w:rsidRDefault="00E012A9" w:rsidP="00E012A9">
      <w:pPr>
        <w:pStyle w:val="ListParagraph"/>
        <w:numPr>
          <w:ilvl w:val="0"/>
          <w:numId w:val="2"/>
        </w:numPr>
        <w:spacing w:line="360" w:lineRule="auto"/>
        <w:rPr>
          <w:rFonts w:cstheme="minorHAnsi"/>
          <w:b/>
          <w:bCs/>
          <w:sz w:val="28"/>
        </w:rPr>
      </w:pPr>
      <w:r w:rsidRPr="00733640">
        <w:rPr>
          <w:rFonts w:cstheme="minorHAnsi"/>
          <w:b/>
          <w:bCs/>
          <w:sz w:val="28"/>
        </w:rPr>
        <w:t>The number of grocery stores in Thailand decreased from 295,000 stores in 1999 to 291,370 stores in 2001 and further to 247,664 in 2002.</w:t>
      </w:r>
    </w:p>
    <w:p w:rsidR="003E6DD4" w:rsidRPr="00733640" w:rsidRDefault="00D34772" w:rsidP="006214C2">
      <w:pPr>
        <w:pStyle w:val="ListParagraph"/>
        <w:numPr>
          <w:ilvl w:val="0"/>
          <w:numId w:val="2"/>
        </w:numPr>
        <w:spacing w:line="360" w:lineRule="auto"/>
        <w:rPr>
          <w:rFonts w:cstheme="minorHAnsi"/>
          <w:b/>
          <w:bCs/>
          <w:sz w:val="28"/>
        </w:rPr>
      </w:pPr>
      <w:r w:rsidRPr="00733640">
        <w:rPr>
          <w:rFonts w:cstheme="minorHAnsi"/>
          <w:b/>
          <w:bCs/>
          <w:sz w:val="28"/>
        </w:rPr>
        <w:t>The</w:t>
      </w:r>
      <w:r w:rsidRPr="00733640">
        <w:rPr>
          <w:rFonts w:cstheme="minorHAnsi"/>
          <w:b/>
          <w:bCs/>
          <w:sz w:val="28"/>
          <w:lang/>
        </w:rPr>
        <w:t xml:space="preserve"> annual global </w:t>
      </w:r>
      <w:r w:rsidRPr="00733640">
        <w:rPr>
          <w:rStyle w:val="Emphasis"/>
          <w:rFonts w:cstheme="minorHAnsi"/>
          <w:b/>
          <w:bCs/>
          <w:i w:val="0"/>
          <w:iCs w:val="0"/>
          <w:sz w:val="28"/>
          <w:lang/>
        </w:rPr>
        <w:t>per capita</w:t>
      </w:r>
      <w:r w:rsidRPr="00733640">
        <w:rPr>
          <w:rFonts w:cstheme="minorHAnsi"/>
          <w:b/>
          <w:bCs/>
          <w:sz w:val="28"/>
          <w:lang/>
        </w:rPr>
        <w:t xml:space="preserve"> income has grown to 2.1 % </w:t>
      </w:r>
      <w:r w:rsidR="00E012A9">
        <w:rPr>
          <w:rFonts w:cstheme="minorHAnsi"/>
          <w:b/>
          <w:bCs/>
          <w:sz w:val="28"/>
          <w:lang/>
        </w:rPr>
        <w:t>since</w:t>
      </w:r>
      <w:r w:rsidRPr="00733640">
        <w:rPr>
          <w:rFonts w:cstheme="minorHAnsi"/>
          <w:b/>
          <w:bCs/>
          <w:sz w:val="28"/>
          <w:lang/>
        </w:rPr>
        <w:t xml:space="preserve"> </w:t>
      </w:r>
      <w:r w:rsidR="00E012A9">
        <w:rPr>
          <w:rFonts w:cstheme="minorHAnsi"/>
          <w:b/>
          <w:bCs/>
          <w:sz w:val="28"/>
          <w:lang/>
        </w:rPr>
        <w:t xml:space="preserve">1950 up until </w:t>
      </w:r>
      <w:r w:rsidRPr="00733640">
        <w:rPr>
          <w:rFonts w:cstheme="minorHAnsi"/>
          <w:b/>
          <w:bCs/>
          <w:sz w:val="28"/>
          <w:lang/>
        </w:rPr>
        <w:t>2000</w:t>
      </w:r>
      <w:r w:rsidR="00E012A9">
        <w:rPr>
          <w:rFonts w:cstheme="minorHAnsi"/>
          <w:b/>
          <w:bCs/>
          <w:sz w:val="28"/>
          <w:lang/>
        </w:rPr>
        <w:t>.</w:t>
      </w:r>
    </w:p>
    <w:p w:rsidR="00D0421C" w:rsidRPr="00733640" w:rsidRDefault="00D0421C" w:rsidP="00D0421C">
      <w:pPr>
        <w:pStyle w:val="ListParagraph"/>
        <w:numPr>
          <w:ilvl w:val="0"/>
          <w:numId w:val="2"/>
        </w:numPr>
        <w:spacing w:line="360" w:lineRule="auto"/>
        <w:rPr>
          <w:rFonts w:cstheme="minorHAnsi"/>
          <w:b/>
          <w:bCs/>
          <w:sz w:val="28"/>
        </w:rPr>
      </w:pPr>
      <w:r w:rsidRPr="00733640">
        <w:rPr>
          <w:rFonts w:cstheme="minorHAnsi"/>
          <w:b/>
          <w:bCs/>
          <w:sz w:val="28"/>
          <w:lang/>
        </w:rPr>
        <w:t>The percentage of</w:t>
      </w:r>
      <w:r w:rsidR="00300686" w:rsidRPr="00733640">
        <w:rPr>
          <w:rFonts w:cstheme="minorHAnsi"/>
          <w:b/>
          <w:bCs/>
          <w:sz w:val="28"/>
          <w:lang/>
        </w:rPr>
        <w:t xml:space="preserve"> the world's population w</w:t>
      </w:r>
      <w:r w:rsidRPr="00733640">
        <w:rPr>
          <w:rFonts w:cstheme="minorHAnsi"/>
          <w:b/>
          <w:bCs/>
          <w:sz w:val="28"/>
          <w:lang/>
        </w:rPr>
        <w:t xml:space="preserve">ho </w:t>
      </w:r>
      <w:r w:rsidR="00300686" w:rsidRPr="00733640">
        <w:rPr>
          <w:rFonts w:cstheme="minorHAnsi"/>
          <w:b/>
          <w:bCs/>
          <w:sz w:val="28"/>
          <w:lang/>
        </w:rPr>
        <w:t xml:space="preserve">live in water-stressed basins </w:t>
      </w:r>
      <w:r w:rsidRPr="00733640">
        <w:rPr>
          <w:rFonts w:cstheme="minorHAnsi"/>
          <w:b/>
          <w:bCs/>
          <w:sz w:val="28"/>
          <w:lang/>
        </w:rPr>
        <w:t>is expected to increase from</w:t>
      </w:r>
      <w:r w:rsidR="00300686" w:rsidRPr="00733640">
        <w:rPr>
          <w:rFonts w:cstheme="minorHAnsi"/>
          <w:b/>
          <w:bCs/>
          <w:sz w:val="28"/>
          <w:lang/>
        </w:rPr>
        <w:t xml:space="preserve"> 38%</w:t>
      </w:r>
      <w:r w:rsidRPr="00733640">
        <w:rPr>
          <w:rFonts w:cstheme="minorHAnsi"/>
          <w:b/>
          <w:bCs/>
          <w:sz w:val="28"/>
          <w:lang/>
        </w:rPr>
        <w:t xml:space="preserve"> in 201</w:t>
      </w:r>
      <w:r w:rsidR="00733640" w:rsidRPr="00733640">
        <w:rPr>
          <w:rFonts w:cstheme="minorHAnsi"/>
          <w:b/>
          <w:bCs/>
          <w:sz w:val="28"/>
          <w:lang/>
        </w:rPr>
        <w:t>0</w:t>
      </w:r>
      <w:r w:rsidRPr="00733640">
        <w:rPr>
          <w:rFonts w:cstheme="minorHAnsi"/>
          <w:b/>
          <w:bCs/>
          <w:sz w:val="28"/>
          <w:lang/>
        </w:rPr>
        <w:t xml:space="preserve"> to 64% in 2025.</w:t>
      </w:r>
    </w:p>
    <w:p w:rsidR="00D34772" w:rsidRPr="00733640" w:rsidRDefault="00733640" w:rsidP="00733640">
      <w:pPr>
        <w:pStyle w:val="ListParagraph"/>
        <w:numPr>
          <w:ilvl w:val="0"/>
          <w:numId w:val="2"/>
        </w:numPr>
        <w:spacing w:line="360" w:lineRule="auto"/>
        <w:rPr>
          <w:rFonts w:cstheme="minorHAnsi"/>
          <w:b/>
          <w:bCs/>
          <w:sz w:val="28"/>
        </w:rPr>
      </w:pPr>
      <w:r w:rsidRPr="00733640">
        <w:rPr>
          <w:rFonts w:cstheme="minorHAnsi"/>
          <w:b/>
          <w:bCs/>
          <w:sz w:val="28"/>
        </w:rPr>
        <w:t>The percentage of obese population in the US increased from 13% in 1962 to 52.7% in 2010.</w:t>
      </w:r>
    </w:p>
    <w:sectPr w:rsidR="00D34772" w:rsidRPr="00733640" w:rsidSect="00490074">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altName w:val="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D17CA7"/>
    <w:multiLevelType w:val="hybridMultilevel"/>
    <w:tmpl w:val="3C981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81A03FD"/>
    <w:multiLevelType w:val="hybridMultilevel"/>
    <w:tmpl w:val="3C981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compat>
    <w:applyBreakingRules/>
  </w:compat>
  <w:rsids>
    <w:rsidRoot w:val="00490074"/>
    <w:rsid w:val="0000751D"/>
    <w:rsid w:val="000E7A24"/>
    <w:rsid w:val="00154D42"/>
    <w:rsid w:val="001601D5"/>
    <w:rsid w:val="001818B9"/>
    <w:rsid w:val="00275C19"/>
    <w:rsid w:val="00300686"/>
    <w:rsid w:val="003E6DD4"/>
    <w:rsid w:val="00490074"/>
    <w:rsid w:val="00531074"/>
    <w:rsid w:val="00580D25"/>
    <w:rsid w:val="006214C2"/>
    <w:rsid w:val="00733640"/>
    <w:rsid w:val="00744160"/>
    <w:rsid w:val="0079265E"/>
    <w:rsid w:val="00847C1C"/>
    <w:rsid w:val="00A034F1"/>
    <w:rsid w:val="00A323D5"/>
    <w:rsid w:val="00B767D9"/>
    <w:rsid w:val="00B92345"/>
    <w:rsid w:val="00C72DEC"/>
    <w:rsid w:val="00CB0E38"/>
    <w:rsid w:val="00D0421C"/>
    <w:rsid w:val="00D34772"/>
    <w:rsid w:val="00E012A9"/>
    <w:rsid w:val="00E80F9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3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0074"/>
    <w:pPr>
      <w:ind w:left="720"/>
      <w:contextualSpacing/>
    </w:pPr>
  </w:style>
  <w:style w:type="paragraph" w:styleId="BalloonText">
    <w:name w:val="Balloon Text"/>
    <w:basedOn w:val="Normal"/>
    <w:link w:val="BalloonTextChar"/>
    <w:uiPriority w:val="99"/>
    <w:semiHidden/>
    <w:unhideWhenUsed/>
    <w:rsid w:val="00154D4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154D42"/>
    <w:rPr>
      <w:rFonts w:ascii="Tahoma" w:hAnsi="Tahoma" w:cs="Angsana New"/>
      <w:sz w:val="16"/>
      <w:szCs w:val="20"/>
    </w:rPr>
  </w:style>
  <w:style w:type="character" w:styleId="Hyperlink">
    <w:name w:val="Hyperlink"/>
    <w:basedOn w:val="DefaultParagraphFont"/>
    <w:uiPriority w:val="99"/>
    <w:unhideWhenUsed/>
    <w:rsid w:val="001818B9"/>
    <w:rPr>
      <w:color w:val="0000FF"/>
      <w:u w:val="single"/>
    </w:rPr>
  </w:style>
  <w:style w:type="character" w:styleId="Emphasis">
    <w:name w:val="Emphasis"/>
    <w:basedOn w:val="DefaultParagraphFont"/>
    <w:uiPriority w:val="20"/>
    <w:qFormat/>
    <w:rsid w:val="00D34772"/>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8C1BE-BE53-4CBF-8919-B60D8B6B9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ImageY</cp:lastModifiedBy>
  <cp:revision>4</cp:revision>
  <dcterms:created xsi:type="dcterms:W3CDTF">2012-09-10T04:59:00Z</dcterms:created>
  <dcterms:modified xsi:type="dcterms:W3CDTF">2012-09-10T07:05:00Z</dcterms:modified>
</cp:coreProperties>
</file>